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FBA" w:rsidRPr="00321FBA" w:rsidRDefault="00321FBA" w:rsidP="00321F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21FBA">
        <w:rPr>
          <w:rFonts w:ascii="Times New Roman" w:eastAsia="Times New Roman" w:hAnsi="Times New Roman" w:cs="Times New Roman"/>
          <w:b/>
          <w:lang w:eastAsia="ru-RU"/>
        </w:rPr>
        <w:t>Практическая работа № 1</w:t>
      </w:r>
    </w:p>
    <w:p w:rsidR="00321FBA" w:rsidRPr="00321FBA" w:rsidRDefault="00321FBA" w:rsidP="00321FB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</w:rPr>
      </w:pPr>
      <w:r w:rsidRPr="00321FBA">
        <w:rPr>
          <w:rFonts w:ascii="Times New Roman" w:hAnsi="Times New Roman" w:cs="Times New Roman"/>
          <w:b/>
        </w:rPr>
        <w:t>Условные сокращения в проектных чертежах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321FBA">
        <w:rPr>
          <w:rFonts w:ascii="Times New Roman" w:hAnsi="Times New Roman" w:cs="Times New Roman"/>
          <w:b/>
        </w:rPr>
        <w:t xml:space="preserve">Цель: </w:t>
      </w:r>
      <w:r w:rsidRPr="00321FBA">
        <w:rPr>
          <w:rFonts w:ascii="Times New Roman" w:hAnsi="Times New Roman" w:cs="Times New Roman"/>
        </w:rPr>
        <w:t>познакомить студентов с основными общепринятыми условными сокращениями, принятыми в проектных чертежах.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321FBA">
        <w:rPr>
          <w:rFonts w:ascii="Times New Roman" w:hAnsi="Times New Roman" w:cs="Times New Roman"/>
          <w:b/>
        </w:rPr>
        <w:t>Оборудование:</w:t>
      </w:r>
      <w:r w:rsidRPr="00321FBA">
        <w:rPr>
          <w:rFonts w:ascii="Times New Roman" w:hAnsi="Times New Roman" w:cs="Times New Roman"/>
        </w:rPr>
        <w:t xml:space="preserve"> справочный материал, приложения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321FBA">
        <w:rPr>
          <w:rFonts w:ascii="Times New Roman" w:hAnsi="Times New Roman" w:cs="Times New Roman"/>
          <w:b/>
        </w:rPr>
        <w:t>Справочный материал: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Вычерчивание генплана начинают с нанесения контуров участка и размещения на нем проектируемых и существующих зданий и сооружений. Чертежи генеральных планов выполняют в масштабах 1:500 или 1:1000. Допускается планы выполнять в масштабе 1:2000, 1:800 или 1:400. Масштаб изображения указывают после наименования чертежа, которое записывают шрифтом 10 мм, в круглых скобках.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Планы рабочих чертежей располагают длинной стороной условной границы территории вдоль длинной стороны листа, при этом северная часть территории должна находиться вверху. Допускается отклонение ориентации на север в пределах 90° влево или вправо. Направление меридиана указывают в левом верхнем углу чертежа стрелкой с буквой «С» у острия. На этой же стрелке изображают «розу ветров».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Рельеф участка показывают горизонталями с абсолютными числовыми отметками. Горизонтали не проводят через существующие здания, дороги и площадки с твердым покрытием. Допускается план благоустройства территории выполнять без нанесения горизонталей рельефа местности.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На генплане участка жилых домов городской застройки необходимо показать площадки для отдыха и для игр детей, спортивные и хозяйственные площадки, дороги и подъезды к зданию, </w:t>
      </w:r>
      <w:hyperlink r:id="rId4" w:tooltip="Автостоянка" w:history="1">
        <w:r w:rsidRPr="00321FBA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автостоянки</w:t>
        </w:r>
      </w:hyperlink>
      <w:r w:rsidRPr="00321FBA">
        <w:rPr>
          <w:rFonts w:ascii="Times New Roman" w:eastAsia="Times New Roman" w:hAnsi="Times New Roman" w:cs="Times New Roman"/>
          <w:lang w:eastAsia="ru-RU"/>
        </w:rPr>
        <w:t xml:space="preserve">. На генпланах домов усадебного типа необходимо показать хозяйственные постройки, </w:t>
      </w:r>
      <w:proofErr w:type="spellStart"/>
      <w:r w:rsidRPr="00321FBA">
        <w:rPr>
          <w:rFonts w:ascii="Times New Roman" w:eastAsia="Times New Roman" w:hAnsi="Times New Roman" w:cs="Times New Roman"/>
          <w:lang w:eastAsia="ru-RU"/>
        </w:rPr>
        <w:t>хоздвор</w:t>
      </w:r>
      <w:proofErr w:type="spellEnd"/>
      <w:r w:rsidRPr="00321FBA">
        <w:rPr>
          <w:rFonts w:ascii="Times New Roman" w:eastAsia="Times New Roman" w:hAnsi="Times New Roman" w:cs="Times New Roman"/>
          <w:lang w:eastAsia="ru-RU"/>
        </w:rPr>
        <w:t>, огород и сад, подъезд к дому и хозяйственной зоне, прилегающую улицу.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План благоустройства территории совмещают с разбивочным планом с указанием координационных осей, координат и размерных привязок, абсолютных отметок зданий, сооружений.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На плане генплане  наносят и указывают: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а) тротуары, дорожки и их ширину;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б) площадки различного назначения и их размеры;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в) малые архитектурные формы и переносные изделия площадок для отдыха;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г) деревья, кустарники, цветники, газоны.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Изображения на чертежах генерального плана выполняют линиями по ГОСТ 2.303 – 68 ЕСКД: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— сплошными толстыми основными — контуры проектируемых зданий и сооружений, “красную” линию, проектные горизонтали с отметками, кратными 0,50 и 1,00 м;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— 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>сплошной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 xml:space="preserve"> тонкой — все остальные элементы генерального плана.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Проектируемые здания, сооружения, инженерные сети, элементы озеленения и благоустройства (далее - элементы генеральных планов) изображают на чертежах с применением условных графических обозначений и упрощенных изображений, установленных ГОСТ 21.204 — 93 СПДС.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Условные графические обозначения и изображения выполняют в масштабе чертежа с учетом рекомендуемых размеров, приведенных в таблицах 1 и 2 в миллиметрах. Примененные условные графические обозначения и изображения, не вошедшие в настоящий стандарт, следует пояснять на чертежах.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Элементы генеральных планов, подлежащие разборке или сносу, изображают в соответствии с рисунком 1.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209800" cy="620395"/>
            <wp:effectExtent l="19050" t="0" r="0" b="0"/>
            <wp:docPr id="1" name="Рисунок 1" descr="https://pandia.ru/text/79/411/images/image001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79/411/images/image001_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Рисунок 1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Здания и сооружения, подлежащие реконструкции, изображают в соответствии с рисунком 2. Расстояния между линиями штриховки 2 – 3 мм.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458595" cy="620395"/>
            <wp:effectExtent l="19050" t="0" r="8255" b="0"/>
            <wp:docPr id="2" name="Рисунок 2" descr="https://pandia.ru/text/79/411/images/image00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ndia.ru/text/79/411/images/image002_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Рисунок 2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 xml:space="preserve">Контуры проектируемых зданий и сооружений наносят на план по архитектурно-строительным рабочим чертежам (марка АС), принимая координационные оси зданий и сооружений совмещенными с внутренними гранями стен (рисунок 3). </w:t>
      </w:r>
      <w:proofErr w:type="gramEnd"/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noProof/>
          <w:color w:val="0000CC"/>
          <w:lang w:eastAsia="ru-RU"/>
        </w:rPr>
        <w:drawing>
          <wp:inline distT="0" distB="0" distL="0" distR="0">
            <wp:extent cx="2775585" cy="1752600"/>
            <wp:effectExtent l="19050" t="0" r="5715" b="0"/>
            <wp:docPr id="3" name="Рисунок 3" descr="https://pandia.ru/text/79/411/images/image00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andia.ru/text/79/411/images/image003_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i/>
          <w:iCs/>
          <w:lang w:eastAsia="ru-RU"/>
        </w:rPr>
        <w:t>L —</w:t>
      </w:r>
      <w:r w:rsidRPr="00321FBA">
        <w:rPr>
          <w:rFonts w:ascii="Times New Roman" w:eastAsia="Times New Roman" w:hAnsi="Times New Roman" w:cs="Times New Roman"/>
          <w:lang w:eastAsia="ru-RU"/>
        </w:rPr>
        <w:t xml:space="preserve"> расстояние от внутренней грани контура здания, сооружения до координационной оси.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Рисунок 3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Основные условные графические обозначения и изображения проектируемых зданий и сооружений выполняют в соответствии с таблицей 1. Условные графические изображения многосекционных жилых зданий на чертежах в масштабе 1:500 и 1:1000 выполняют, разбивая их на секции и указывая входы.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При выполнении упрощенных изображений зданий и сооружений, приведенных в пунктах 1в, 2, 6 таблицы 1, наличие опор в проектном положении указывают знаком "+". При этом количество опор, ворот и дверей должно соответствовать фактическим данным.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Таблица 1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16"/>
        <w:gridCol w:w="2366"/>
      </w:tblGrid>
      <w:tr w:rsidR="00321FBA" w:rsidRPr="00321FBA" w:rsidTr="00321FB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Обозначение и изображение</w:t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 Здание (сооружение)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а) наземное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164590" cy="501015"/>
                  <wp:effectExtent l="19050" t="0" r="0" b="0"/>
                  <wp:docPr id="4" name="Рисунок 4" descr="https://pandia.ru/text/79/411/images/image00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andia.ru/text/79/411/images/image00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50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б) подземное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870585" cy="413385"/>
                  <wp:effectExtent l="19050" t="0" r="5715" b="0"/>
                  <wp:docPr id="5" name="Рисунок 5" descr="https://pandia.ru/text/79/411/images/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andia.ru/text/79/411/images/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585" cy="413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в) нависающая часть здания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34415" cy="501015"/>
                  <wp:effectExtent l="19050" t="0" r="0" b="0"/>
                  <wp:docPr id="6" name="Рисунок 6" descr="https://pandia.ru/text/79/411/images/image006_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andia.ru/text/79/411/images/image006_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50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Навес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816610" cy="391795"/>
                  <wp:effectExtent l="19050" t="0" r="2540" b="0"/>
                  <wp:docPr id="7" name="Рисунок 7" descr="https://pandia.ru/text/79/411/images/image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andia.ru/text/79/411/images/image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610" cy="391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 Проезд, проход в уровне первого этажа здания (сооружения)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979805" cy="457200"/>
                  <wp:effectExtent l="19050" t="0" r="0" b="0"/>
                  <wp:docPr id="8" name="Рисунок 8" descr="https://pandia.ru/text/79/411/images/image008_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andia.ru/text/79/411/images/image008_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80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4 Переход (галерея)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12190" cy="489585"/>
                  <wp:effectExtent l="19050" t="0" r="0" b="0"/>
                  <wp:docPr id="9" name="Рисунок 9" descr="https://pandia.ru/text/79/411/images/image009_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andia.ru/text/79/411/images/image009_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489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 Вышка, мачта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935990" cy="435610"/>
                  <wp:effectExtent l="19050" t="0" r="0" b="0"/>
                  <wp:docPr id="10" name="Рисунок 10" descr="https://pandia.ru/text/79/411/images/image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andia.ru/text/79/411/images/image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6 Эстакада крановая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838200" cy="391795"/>
                  <wp:effectExtent l="19050" t="0" r="0" b="0"/>
                  <wp:docPr id="11" name="Рисунок 11" descr="https://pandia.ru/text/79/411/images/image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andia.ru/text/79/411/images/image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391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7 Высокая платформа (рампа) при здании (сооружении)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772795" cy="381000"/>
                  <wp:effectExtent l="19050" t="0" r="8255" b="0"/>
                  <wp:docPr id="12" name="Рисунок 12" descr="https://pandia.ru/text/79/411/images/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pandia.ru/text/79/411/images/image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8 Платформа (с пандусом и лестницей)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12190" cy="359410"/>
                  <wp:effectExtent l="19050" t="0" r="0" b="0"/>
                  <wp:docPr id="13" name="Рисунок 13" descr="https://pandia.ru/text/79/411/images/image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pandia.ru/text/79/411/images/image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35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9 Стенка подпорная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88390" cy="370205"/>
                  <wp:effectExtent l="19050" t="0" r="0" b="0"/>
                  <wp:docPr id="14" name="Рисунок 14" descr="https://pandia.ru/text/79/411/images/image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andia.ru/text/79/411/images/image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370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10 Контрбанкет, контрфорс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969010" cy="326390"/>
                  <wp:effectExtent l="19050" t="0" r="2540" b="0"/>
                  <wp:docPr id="15" name="Рисунок 15" descr="https://pandia.ru/text/79/411/images/image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andia.ru/text/79/411/images/image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010" cy="326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11 </w:t>
            </w:r>
            <w:proofErr w:type="spell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Берегоукрепление</w:t>
            </w:r>
            <w:proofErr w:type="spell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оврагоукрепление</w:t>
            </w:r>
            <w:proofErr w:type="spellEnd"/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Примечание </w:t>
            </w: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- Вместо многоточия проставляют наименование материала укрепления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958215" cy="337185"/>
                  <wp:effectExtent l="19050" t="0" r="0" b="0"/>
                  <wp:docPr id="16" name="Рисунок 16" descr="https://pandia.ru/text/79/411/images/image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pandia.ru/text/79/411/images/image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337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12 Откос: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а) насыпь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979805" cy="446405"/>
                  <wp:effectExtent l="19050" t="0" r="0" b="0"/>
                  <wp:docPr id="17" name="Рисунок 17" descr="https://pandia.ru/text/79/411/images/image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pandia.ru/text/79/411/images/image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805" cy="44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б) выемка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66800" cy="489585"/>
                  <wp:effectExtent l="19050" t="0" r="0" b="0"/>
                  <wp:docPr id="18" name="Рисунок 18" descr="https://pandia.ru/text/79/411/images/image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pandia.ru/text/79/411/images/image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89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Примечания 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 Штриховку откоса при значительной протяженности показывают участками.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место многоточия проставляют наименование материала укрепления и крутизну откоса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13 Ограждение территории с воротами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882015" cy="326390"/>
                  <wp:effectExtent l="19050" t="0" r="0" b="0"/>
                  <wp:docPr id="19" name="Рисунок 19" descr="https://pandia.ru/text/79/411/images/image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andia.ru/text/79/411/images/image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15" cy="326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14 Площадка, дорожка, тротуар: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а) без покрытия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110615" cy="413385"/>
                  <wp:effectExtent l="19050" t="0" r="0" b="0"/>
                  <wp:docPr id="20" name="Рисунок 20" descr="https://pandia.ru/text/79/411/images/image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pandia.ru/text/79/411/images/image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413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б) с булыжным покрытием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shd w:val="clear" w:color="auto" w:fill="00FF00"/>
                <w:lang w:eastAsia="ru-RU"/>
              </w:rPr>
              <w:drawing>
                <wp:inline distT="0" distB="0" distL="0" distR="0">
                  <wp:extent cx="979805" cy="359410"/>
                  <wp:effectExtent l="19050" t="0" r="0" b="0"/>
                  <wp:docPr id="21" name="Рисунок 21" descr="https://pandia.ru/text/79/411/images/image0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andia.ru/text/79/411/images/image0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805" cy="35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в) с плиточным покрытием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22985" cy="511810"/>
                  <wp:effectExtent l="19050" t="0" r="5715" b="0"/>
                  <wp:docPr id="22" name="Рисунок 22" descr="https://pandia.ru/text/79/411/images/image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andia.ru/text/79/411/images/image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5" cy="511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г) с оборудованием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012190" cy="501015"/>
                  <wp:effectExtent l="19050" t="0" r="0" b="0"/>
                  <wp:docPr id="23" name="Рисунок 23" descr="https://pandia.ru/text/79/411/images/image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andia.ru/text/79/411/images/image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501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Примечания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случае применения других материалов покрытия используют графическое изображение 14а, дополняя его полным или сокращенным наименованием материала, которое указывают на полке линии-выноски.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условном изображении 14г для примера показан однобалочный мостовой край на </w:t>
            </w: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площадке без покрытия.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lastRenderedPageBreak/>
        <w:t>Условные графические обозначения элементов озеленения выполняют в соответствии с таблицей 2.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Таблица 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47"/>
        <w:gridCol w:w="4635"/>
      </w:tblGrid>
      <w:tr w:rsidR="00321FBA" w:rsidRPr="00321FBA" w:rsidTr="00321FB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Обозначение</w:t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 Дерево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80185" cy="457200"/>
                  <wp:effectExtent l="19050" t="0" r="5715" b="0"/>
                  <wp:docPr id="24" name="Рисунок 24" descr="https://pandia.ru/text/79/411/images/image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pandia.ru/text/79/411/images/image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 Кустарник: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а) обычный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469390" cy="467995"/>
                  <wp:effectExtent l="19050" t="0" r="0" b="0"/>
                  <wp:docPr id="25" name="Рисунок 25" descr="https://pandia.ru/text/79/411/images/image0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pandia.ru/text/79/411/images/image0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б) 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вьющийся</w:t>
            </w:r>
            <w:proofErr w:type="gram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(лианы)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97610" cy="424815"/>
                  <wp:effectExtent l="19050" t="0" r="2540" b="0"/>
                  <wp:docPr id="26" name="Рисунок 26" descr="https://pandia.ru/text/79/411/images/image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pandia.ru/text/79/411/images/image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610" cy="424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в) в живой изгороди (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стриженый</w:t>
            </w:r>
            <w:proofErr w:type="gram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53795" cy="402590"/>
                  <wp:effectExtent l="19050" t="0" r="8255" b="0"/>
                  <wp:docPr id="27" name="Рисунок 27" descr="https://pandia.ru/text/79/411/images/image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pandia.ru/text/79/411/images/image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402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4 Цветник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16990" cy="565785"/>
                  <wp:effectExtent l="19050" t="0" r="0" b="0"/>
                  <wp:docPr id="28" name="Рисунок 28" descr="https://pandia.ru/text/79/411/images/image0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pandia.ru/text/79/411/images/image0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56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BA" w:rsidRPr="00321FBA" w:rsidTr="00321FB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 Газон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50010" cy="565785"/>
                  <wp:effectExtent l="19050" t="0" r="2540" b="0"/>
                  <wp:docPr id="29" name="Рисунок 29" descr="https://pandia.ru/text/79/411/images/image0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pandia.ru/text/79/411/images/image0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10" cy="56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>Малые архитектурные формы (беседки, навесы, фонтаны, скульптуры и т. д.) и другие конструкции, изделия, устройства (например, скамьи, урны и т. д.) выполняют упрощенно в масштабе чертежа или условными графическими обозначениями с указанием их на листе.</w:t>
      </w:r>
      <w:proofErr w:type="gramEnd"/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Элементы благоустройства привязывают к наружным граням стен зданий, сооружений, “красным” линиям. 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>Для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>рядовой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 xml:space="preserve"> посадки деревьев и кустарников приводят размерную привязку ряда.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Элементам благоустройства присваивают позиционные обозначения. Позиционные обозначения малых архитектурных форм и переносных изделий указывают на линии-выноске в кружках диаметром 6 мм. Обозначение элементов озеленения указывают на линии-выноске в кружках диаметром 8—12 мм в виде дроби: в числителе —  позиционное обозначение породы или вида насаждения, в знаменателе — их количество или площадь (для цветников).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На генплане приводят: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а) </w:t>
      </w:r>
      <w:hyperlink r:id="rId34" w:tooltip="Ведомость" w:history="1">
        <w:r w:rsidRPr="00321FBA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ведомость</w:t>
        </w:r>
      </w:hyperlink>
      <w:r w:rsidRPr="00321FBA">
        <w:rPr>
          <w:rFonts w:ascii="Times New Roman" w:eastAsia="Times New Roman" w:hAnsi="Times New Roman" w:cs="Times New Roman"/>
          <w:lang w:eastAsia="ru-RU"/>
        </w:rPr>
        <w:t xml:space="preserve"> малых архитектурных форм и переносных изделий по форме 8, пример оформления которой приведен в приложении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>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б) ведомость элементов озеленения по форме 9, пример оформления которой приведен в приложении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 xml:space="preserve"> Б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>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в) ведомость тротуаров, дорожек и площадок по форме 10, пример оформления которой приведен в приложении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>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г) разрезы, сечения и узлы тротуаров, дорожек и площадок. Пример оформления сечений тротуаров, дорожек и площадок приведен в приложении Г;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е) соответствующие текстовые указания, например, по условиям посадки деревьев и кустарников, устройству цветников и газонов и т. п.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Форма 8 - Ведомость малых архитектурных форм и переносных изделий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lastRenderedPageBreak/>
        <w:drawing>
          <wp:inline distT="0" distB="0" distL="0" distR="0">
            <wp:extent cx="4898390" cy="1763395"/>
            <wp:effectExtent l="19050" t="0" r="0" b="0"/>
            <wp:docPr id="30" name="Рисунок 30" descr="https://pandia.ru/text/79/411/images/image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andia.ru/text/79/411/images/image030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176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Форма 9</w:t>
      </w:r>
      <w:r w:rsidRPr="00321FBA">
        <w:rPr>
          <w:rFonts w:ascii="Times New Roman" w:eastAsia="Times New Roman" w:hAnsi="Times New Roman" w:cs="Times New Roman"/>
          <w:lang w:val="en-US" w:eastAsia="ru-RU"/>
        </w:rPr>
        <w:t xml:space="preserve"> - </w:t>
      </w:r>
      <w:r w:rsidRPr="00321FBA">
        <w:rPr>
          <w:rFonts w:ascii="Times New Roman" w:eastAsia="Times New Roman" w:hAnsi="Times New Roman" w:cs="Times New Roman"/>
          <w:lang w:eastAsia="ru-RU"/>
        </w:rPr>
        <w:t>Ведомость элементов озеленения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drawing>
          <wp:inline distT="0" distB="0" distL="0" distR="0">
            <wp:extent cx="4953000" cy="1752600"/>
            <wp:effectExtent l="19050" t="0" r="0" b="0"/>
            <wp:docPr id="31" name="Рисунок 31" descr="https://pandia.ru/text/79/411/images/image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andia.ru/text/79/411/images/image031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Примеры оформления плана благоустройства, выполненного по видам работ, приведены: в приложении</w:t>
      </w:r>
      <w:proofErr w:type="gramStart"/>
      <w:r w:rsidRPr="00321FBA">
        <w:rPr>
          <w:rFonts w:ascii="Times New Roman" w:eastAsia="Times New Roman" w:hAnsi="Times New Roman" w:cs="Times New Roman"/>
          <w:lang w:eastAsia="ru-RU"/>
        </w:rPr>
        <w:t xml:space="preserve"> Д</w:t>
      </w:r>
      <w:proofErr w:type="gramEnd"/>
      <w:r w:rsidRPr="00321FBA">
        <w:rPr>
          <w:rFonts w:ascii="Times New Roman" w:eastAsia="Times New Roman" w:hAnsi="Times New Roman" w:cs="Times New Roman"/>
          <w:lang w:eastAsia="ru-RU"/>
        </w:rPr>
        <w:t xml:space="preserve"> — “План озеленения”; в приложении Е — “План расположения малых архитектурных форм и переносных изделий”; в приложении Ж — “План проездов, тротуаров, дорожек, площадок”.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Форма 10 - Ведомость тротуаров, дорожек и площадок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drawing>
          <wp:inline distT="0" distB="0" distL="0" distR="0">
            <wp:extent cx="4931410" cy="1850390"/>
            <wp:effectExtent l="19050" t="0" r="2540" b="0"/>
            <wp:docPr id="32" name="Рисунок 32" descr="https://pandia.ru/text/79/411/images/image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andia.ru/text/79/411/images/image032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10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На чертеже генерального плана наносят следующие размеры: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Symbol" w:eastAsia="Times New Roman" w:hAnsi="Symbol" w:cs="Times New Roman"/>
          <w:lang w:eastAsia="ru-RU"/>
        </w:rPr>
        <w:t></w:t>
      </w:r>
      <w:r w:rsidRPr="00321FBA">
        <w:rPr>
          <w:rFonts w:ascii="Symbol" w:eastAsia="Times New Roman" w:hAnsi="Symbol" w:cs="Times New Roman"/>
          <w:lang w:eastAsia="ru-RU"/>
        </w:rPr>
        <w:t></w:t>
      </w:r>
      <w:r w:rsidRPr="00321FBA">
        <w:rPr>
          <w:rFonts w:ascii="Times New Roman" w:eastAsia="Times New Roman" w:hAnsi="Times New Roman" w:cs="Times New Roman"/>
          <w:lang w:eastAsia="ru-RU"/>
        </w:rPr>
        <w:t>размеры проектируемого здания и привязка его к границам участка и к соседним зданиям;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Symbol" w:eastAsia="Times New Roman" w:hAnsi="Symbol" w:cs="Times New Roman"/>
          <w:lang w:eastAsia="ru-RU"/>
        </w:rPr>
        <w:t></w:t>
      </w:r>
      <w:r w:rsidRPr="00321FBA">
        <w:rPr>
          <w:rFonts w:ascii="Symbol" w:eastAsia="Times New Roman" w:hAnsi="Symbol" w:cs="Times New Roman"/>
          <w:lang w:eastAsia="ru-RU"/>
        </w:rPr>
        <w:t></w:t>
      </w:r>
      <w:r w:rsidRPr="00321FBA">
        <w:rPr>
          <w:rFonts w:ascii="Times New Roman" w:eastAsia="Times New Roman" w:hAnsi="Times New Roman" w:cs="Times New Roman"/>
          <w:lang w:eastAsia="ru-RU"/>
        </w:rPr>
        <w:t>размеры площадок, ширина тротуара, проезда, зеленых насаждений и др.;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Symbol" w:eastAsia="Times New Roman" w:hAnsi="Symbol" w:cs="Times New Roman"/>
          <w:lang w:eastAsia="ru-RU"/>
        </w:rPr>
        <w:t></w:t>
      </w:r>
      <w:r w:rsidRPr="00321FBA">
        <w:rPr>
          <w:rFonts w:ascii="Symbol" w:eastAsia="Times New Roman" w:hAnsi="Symbol" w:cs="Times New Roman"/>
          <w:lang w:eastAsia="ru-RU"/>
        </w:rPr>
        <w:t></w:t>
      </w:r>
      <w:r w:rsidRPr="00321FBA">
        <w:rPr>
          <w:rFonts w:ascii="Times New Roman" w:eastAsia="Times New Roman" w:hAnsi="Times New Roman" w:cs="Times New Roman"/>
          <w:lang w:eastAsia="ru-RU"/>
        </w:rPr>
        <w:t>общие размеры участка.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Все размеры проставляются в метрах с указанием сотых долей, например </w:t>
      </w:r>
      <w:r w:rsidRPr="00321FBA">
        <w:rPr>
          <w:rFonts w:ascii="Times New Roman" w:eastAsia="Times New Roman" w:hAnsi="Times New Roman" w:cs="Times New Roman"/>
          <w:i/>
          <w:iCs/>
          <w:lang w:eastAsia="ru-RU"/>
        </w:rPr>
        <w:t>10,20</w:t>
      </w:r>
      <w:r w:rsidRPr="00321FBA">
        <w:rPr>
          <w:rFonts w:ascii="Times New Roman" w:eastAsia="Times New Roman" w:hAnsi="Times New Roman" w:cs="Times New Roman"/>
          <w:lang w:eastAsia="ru-RU"/>
        </w:rPr>
        <w:t>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Изображенные на генеральном плане здания и сооружения нумеруют. Номер помещают в правом нижнем углу, пишут шрифтом 5 мм.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Под чертежом или справа от него (над основной надписью) помещают экспликацию зданий и сооружений по форме 3.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lastRenderedPageBreak/>
        <w:t>Форма 3 - Экспликация зданий и сооружений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shd w:val="clear" w:color="auto" w:fill="FFFF00"/>
          <w:lang w:eastAsia="ru-RU"/>
        </w:rPr>
        <w:drawing>
          <wp:inline distT="0" distB="0" distL="0" distR="0">
            <wp:extent cx="4953000" cy="1502410"/>
            <wp:effectExtent l="19050" t="0" r="0" b="0"/>
            <wp:docPr id="33" name="Рисунок 33" descr="https://pandia.ru/text/79/411/images/image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andia.ru/text/79/411/images/image033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50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В графах экспликации зданий и сооружений указывают: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— в графе “Номер на плане” — номер здания, сооружения;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— в графе “Наименование” — наименование здания, сооружения;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— в графе “Координаты квадрата сетки” — координаты нижнего левого угла квадрата строительной геодезической сетки, в пределах которого на изображении здания и сооружения нанесен его номер.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Пример заполнения экспликации зданий и сооружений в таблице 3.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Таблица 3</w:t>
      </w:r>
    </w:p>
    <w:tbl>
      <w:tblPr>
        <w:tblW w:w="0" w:type="auto"/>
        <w:tblInd w:w="13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2"/>
        <w:gridCol w:w="4674"/>
        <w:gridCol w:w="1843"/>
      </w:tblGrid>
      <w:tr w:rsidR="00321FBA" w:rsidRPr="00321FBA" w:rsidTr="00321FBA"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Номер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плане</w:t>
            </w:r>
            <w:proofErr w:type="gramEnd"/>
          </w:p>
        </w:tc>
        <w:tc>
          <w:tcPr>
            <w:tcW w:w="4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Координаты квадрата сетки</w:t>
            </w:r>
          </w:p>
        </w:tc>
      </w:tr>
      <w:tr w:rsidR="00321FBA" w:rsidRPr="00321FBA" w:rsidTr="00321FBA">
        <w:trPr>
          <w:trHeight w:val="421"/>
        </w:trPr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Вспомогательный корпус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5А; 1Б</w:t>
            </w:r>
          </w:p>
        </w:tc>
      </w:tr>
      <w:tr w:rsidR="00321FBA" w:rsidRPr="00321FBA" w:rsidTr="00321FBA"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Производственный корпус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2А; 3Б</w:t>
            </w:r>
          </w:p>
        </w:tc>
      </w:tr>
      <w:tr w:rsidR="00321FBA" w:rsidRPr="00321FBA" w:rsidTr="00321FBA"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Резервуар для воды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16А; 7Б</w:t>
            </w:r>
          </w:p>
        </w:tc>
      </w:tr>
      <w:tr w:rsidR="00321FBA" w:rsidRPr="00321FBA" w:rsidTr="00321FBA">
        <w:tc>
          <w:tcPr>
            <w:tcW w:w="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Столовая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12А; 4Б</w:t>
            </w:r>
          </w:p>
        </w:tc>
      </w:tr>
    </w:tbl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Под экспликацией (форма 3) помещается таблица «Технико-экономические показатели генплана». Пример оформления и заполнения в таблице 4.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 xml:space="preserve">Таблица 4 - Технико-экономические показатели генерального плана </w:t>
      </w:r>
    </w:p>
    <w:p w:rsidR="00321FBA" w:rsidRPr="00321FBA" w:rsidRDefault="00321FBA" w:rsidP="00321FB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46405" cy="370205"/>
            <wp:effectExtent l="19050" t="0" r="0" b="0"/>
            <wp:docPr id="34" name="Рисунок 34" descr="Подпись: 15&#10;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одпись: 15&#10;&#10;&#10;&#10;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46405" cy="294005"/>
            <wp:effectExtent l="19050" t="0" r="0" b="0"/>
            <wp:docPr id="35" name="Рисунок 35" descr="Подпись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одпись: 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46405" cy="283210"/>
            <wp:effectExtent l="19050" t="0" r="0" b="0"/>
            <wp:docPr id="36" name="Рисунок 36" descr="Подпись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Подпись: 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28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46405" cy="294005"/>
            <wp:effectExtent l="19050" t="0" r="0" b="0"/>
            <wp:docPr id="37" name="Рисунок 37" descr="Подпись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Подпись: 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46405" cy="283210"/>
            <wp:effectExtent l="19050" t="0" r="0" b="0"/>
            <wp:docPr id="38" name="Рисунок 38" descr="Подпись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Подпись: 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28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1FB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234543" cy="1582072"/>
            <wp:effectExtent l="19050" t="0" r="0" b="0"/>
            <wp:docPr id="39" name="Рисунок 39" descr="https://pandia.ru/text/79/411/images/image0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andia.ru/text/79/411/images/image038.gif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89" cy="1581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lang w:eastAsia="ru-RU"/>
        </w:rPr>
        <w:t>Заголовок над чертежами пишут шрифтом 10 мм (прописные буквы, строчные – 7 мм), а над таблицами - шрифтом 7 мм (прописные буквы, строчные – 5 мм).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ПРИЛОЖЕНИЕ А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 xml:space="preserve">ПРИМЕР ЗАПОЛНЕНИЯ ВЕДОМОСТИ МАЛЫХ 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АРХИТЕКТУРНЫХ ФОРМ И ПЕРЕНОСНЫХ ИЗДЕЛИЙ</w:t>
      </w:r>
    </w:p>
    <w:tbl>
      <w:tblPr>
        <w:tblW w:w="0" w:type="auto"/>
        <w:tblInd w:w="1980" w:type="dxa"/>
        <w:tblCellMar>
          <w:left w:w="0" w:type="dxa"/>
          <w:right w:w="0" w:type="dxa"/>
        </w:tblCellMar>
        <w:tblLook w:val="04A0"/>
      </w:tblPr>
      <w:tblGrid>
        <w:gridCol w:w="566"/>
        <w:gridCol w:w="1453"/>
        <w:gridCol w:w="2375"/>
        <w:gridCol w:w="567"/>
        <w:gridCol w:w="1332"/>
      </w:tblGrid>
      <w:tr w:rsidR="00321FBA" w:rsidRPr="00321FBA" w:rsidTr="00321FBA"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Поз.</w:t>
            </w: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Обозначение</w:t>
            </w:r>
          </w:p>
        </w:tc>
        <w:tc>
          <w:tcPr>
            <w:tcW w:w="237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Кол.</w:t>
            </w:r>
          </w:p>
        </w:tc>
        <w:tc>
          <w:tcPr>
            <w:tcW w:w="133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Примечание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Беседка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320 — 60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Тип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320 — 60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Тип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320 — 18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Бум “Крокодил”, тип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320 — 18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Качели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1FBA" w:rsidRPr="00321FBA" w:rsidRDefault="00321FBA" w:rsidP="00321FBA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0" w:type="auto"/>
        <w:tblInd w:w="1980" w:type="dxa"/>
        <w:tblCellMar>
          <w:left w:w="0" w:type="dxa"/>
          <w:right w:w="0" w:type="dxa"/>
        </w:tblCellMar>
        <w:tblLook w:val="04A0"/>
      </w:tblPr>
      <w:tblGrid>
        <w:gridCol w:w="566"/>
        <w:gridCol w:w="1453"/>
        <w:gridCol w:w="2375"/>
        <w:gridCol w:w="567"/>
        <w:gridCol w:w="1315"/>
      </w:tblGrid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320 — 60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Скамья без спинки, тип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Переносная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320 — 10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Урна для мусора, тип 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Переносная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ПРИЛОЖЕНИЕ Б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ПРИМЕР ЗАПОЛНЕНИЯ ВЕДОМОСТИ ЭЛЕМЕНТОВ ОЗЕЛЕНЕНИЯ</w:t>
      </w:r>
    </w:p>
    <w:tbl>
      <w:tblPr>
        <w:tblW w:w="0" w:type="auto"/>
        <w:tblInd w:w="1800" w:type="dxa"/>
        <w:tblCellMar>
          <w:left w:w="0" w:type="dxa"/>
          <w:right w:w="0" w:type="dxa"/>
        </w:tblCellMar>
        <w:tblLook w:val="04A0"/>
      </w:tblPr>
      <w:tblGrid>
        <w:gridCol w:w="566"/>
        <w:gridCol w:w="2552"/>
        <w:gridCol w:w="940"/>
        <w:gridCol w:w="567"/>
        <w:gridCol w:w="1881"/>
      </w:tblGrid>
      <w:tr w:rsidR="00321FBA" w:rsidRPr="00321FBA" w:rsidTr="00321FBA"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Поз.</w:t>
            </w: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Наименование породы или вида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насаждения</w:t>
            </w:r>
          </w:p>
        </w:tc>
        <w:tc>
          <w:tcPr>
            <w:tcW w:w="92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Возраст,</w:t>
            </w:r>
          </w:p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лет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Кол.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Примечание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Лиственница сибирская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С комом 0,8 </w:t>
            </w:r>
            <w:proofErr w:type="spell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proofErr w:type="spell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0,8 </w:t>
            </w:r>
            <w:proofErr w:type="spell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proofErr w:type="spellEnd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 xml:space="preserve"> 0,6 м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Береза бородавчатая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Саженец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Боярышник обыкновенный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Саженец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Кизильник блестящий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560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Саженец</w:t>
            </w:r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Цветник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Из многолетников, м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321FBA" w:rsidRPr="00321FBA" w:rsidTr="00321FBA">
        <w:tc>
          <w:tcPr>
            <w:tcW w:w="566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Газон партерный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1240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</w:tr>
      <w:tr w:rsidR="00321FBA" w:rsidRPr="00321FBA" w:rsidTr="00321FBA">
        <w:tc>
          <w:tcPr>
            <w:tcW w:w="566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566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proofErr w:type="gramStart"/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В</w:t>
      </w:r>
      <w:proofErr w:type="gramEnd"/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ПРИМЕР ОФОРМЛЕНИЯ ВЕДОМОСТИ ТРОТУАРОВ, ДОРОЖЕК И ПЛОЩАДОК</w:t>
      </w:r>
    </w:p>
    <w:tbl>
      <w:tblPr>
        <w:tblW w:w="0" w:type="auto"/>
        <w:tblInd w:w="1800" w:type="dxa"/>
        <w:tblCellMar>
          <w:left w:w="0" w:type="dxa"/>
          <w:right w:w="0" w:type="dxa"/>
        </w:tblCellMar>
        <w:tblLook w:val="04A0"/>
      </w:tblPr>
      <w:tblGrid>
        <w:gridCol w:w="601"/>
        <w:gridCol w:w="2694"/>
        <w:gridCol w:w="648"/>
        <w:gridCol w:w="1303"/>
        <w:gridCol w:w="1561"/>
      </w:tblGrid>
      <w:tr w:rsidR="00321FBA" w:rsidRPr="00321FBA" w:rsidTr="00321FBA"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Поз.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Тип</w:t>
            </w:r>
          </w:p>
        </w:tc>
        <w:tc>
          <w:tcPr>
            <w:tcW w:w="1303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Площадь покрытия, м</w:t>
            </w:r>
            <w:proofErr w:type="gramStart"/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</w:p>
        </w:tc>
        <w:tc>
          <w:tcPr>
            <w:tcW w:w="156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321FBA" w:rsidRPr="00321FBA" w:rsidTr="00321FBA">
        <w:tc>
          <w:tcPr>
            <w:tcW w:w="6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Тротуар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13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480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 xml:space="preserve">Тротуар с бордюром из </w:t>
            </w:r>
            <w:proofErr w:type="gramStart"/>
            <w:r w:rsidRPr="00321FBA">
              <w:rPr>
                <w:rFonts w:ascii="Arial" w:eastAsia="Times New Roman" w:hAnsi="Arial" w:cs="Arial"/>
                <w:lang w:eastAsia="ru-RU"/>
              </w:rPr>
              <w:t>бортового</w:t>
            </w:r>
            <w:proofErr w:type="gramEnd"/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камня БР.100.20.8,  </w:t>
            </w:r>
            <w:proofErr w:type="spellStart"/>
            <w:r w:rsidRPr="00321FBA">
              <w:rPr>
                <w:rFonts w:ascii="Arial" w:eastAsia="Times New Roman" w:hAnsi="Arial" w:cs="Arial"/>
                <w:i/>
                <w:iCs/>
                <w:lang w:eastAsia="ru-RU"/>
              </w:rPr>
              <w:t>l</w:t>
            </w:r>
            <w:proofErr w:type="spellEnd"/>
            <w:r w:rsidRPr="00321FBA">
              <w:rPr>
                <w:rFonts w:ascii="Arial" w:eastAsia="Times New Roman" w:hAnsi="Arial" w:cs="Arial"/>
                <w:lang w:eastAsia="ru-RU"/>
              </w:rPr>
              <w:t xml:space="preserve"> = 634,0 м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230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Площадка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80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120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Садовая дорожка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1FBA">
              <w:rPr>
                <w:rFonts w:ascii="Arial" w:eastAsia="Times New Roman" w:hAnsi="Arial" w:cs="Arial"/>
                <w:lang w:eastAsia="ru-RU"/>
              </w:rPr>
              <w:t>230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1FBA" w:rsidRPr="00321FBA" w:rsidTr="00321FBA">
        <w:tc>
          <w:tcPr>
            <w:tcW w:w="601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39" w:type="dxa"/>
              <w:bottom w:w="0" w:type="dxa"/>
              <w:right w:w="39" w:type="dxa"/>
            </w:tcMar>
            <w:hideMark/>
          </w:tcPr>
          <w:p w:rsidR="00321FBA" w:rsidRPr="00321FBA" w:rsidRDefault="00321FBA" w:rsidP="00321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ПРИЛОЖЕНИЕ Г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ПРИМЕР ОФОРМЛЕНИЯ СЕЧЕНИЙ ТРОТУАРОВ,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ДОРОЖЕК И ПЛОЩАДОК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lang w:eastAsia="ru-RU"/>
        </w:rPr>
        <w:t>Тротуар (тип 1)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lang w:eastAsia="ru-RU"/>
        </w:rPr>
        <w:lastRenderedPageBreak/>
        <w:drawing>
          <wp:inline distT="0" distB="0" distL="0" distR="0">
            <wp:extent cx="3668395" cy="2623185"/>
            <wp:effectExtent l="19050" t="0" r="8255" b="0"/>
            <wp:docPr id="40" name="Рисунок 40" descr="https://pandia.ru/text/79/411/images/image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pandia.ru/text/79/411/images/image039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262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lang w:eastAsia="ru-RU"/>
        </w:rPr>
        <w:t>Тротуар (тип 2)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lang w:eastAsia="ru-RU"/>
        </w:rPr>
        <w:drawing>
          <wp:inline distT="0" distB="0" distL="0" distR="0">
            <wp:extent cx="3853815" cy="2808605"/>
            <wp:effectExtent l="19050" t="0" r="0" b="0"/>
            <wp:docPr id="41" name="Рисунок 41" descr="https://pandia.ru/text/79/411/images/imag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andia.ru/text/79/411/images/image040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815" cy="280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color w:val="555555"/>
          <w:lang w:eastAsia="ru-RU"/>
        </w:rPr>
        <w:t>Дорожка, площадка (тип...)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drawing>
          <wp:inline distT="0" distB="0" distL="0" distR="0">
            <wp:extent cx="3788410" cy="1437005"/>
            <wp:effectExtent l="19050" t="0" r="2540" b="0"/>
            <wp:docPr id="42" name="Рисунок 42" descr="https://pandia.ru/text/79/411/images/image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pandia.ru/text/79/411/images/image041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410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ПРИЛОЖЕНИЕ Д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ПРИМЕР ОФОРМЛЕНИЯ ПЛАНА ОЗЕЛЕНЕНИЯ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lastRenderedPageBreak/>
        <w:drawing>
          <wp:inline distT="0" distB="0" distL="0" distR="0">
            <wp:extent cx="6226810" cy="6400800"/>
            <wp:effectExtent l="19050" t="0" r="2540" b="0"/>
            <wp:docPr id="43" name="Рисунок 43" descr="https://pandia.ru/text/79/411/images/image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andia.ru/text/79/411/images/image042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81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ПРИЛОЖЕНИЕ Е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ПРИМЕР ОФОРМЛЕНИЯ ПЛАНА РАСПОЛОЖЕНИЯ МАЛЫХ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АРХИТЕКТУРНЫХ ФОРМ И ПЕРЕНОСНЫХ ИЗДЕЛИЙ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lastRenderedPageBreak/>
        <w:drawing>
          <wp:inline distT="0" distB="0" distL="0" distR="0">
            <wp:extent cx="6237605" cy="6324600"/>
            <wp:effectExtent l="19050" t="0" r="0" b="0"/>
            <wp:docPr id="44" name="Рисунок 44" descr="https://pandia.ru/text/79/411/images/image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pandia.ru/text/79/411/images/image043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605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ПРИЛОЖЕНИЕ Ж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ПРИМЕР ОФОРМЛЕНИЯ ПЛАНА ПРОЕЗДОВ, ТРОТУАРОВ,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Times New Roman" w:eastAsia="Times New Roman" w:hAnsi="Times New Roman" w:cs="Times New Roman"/>
          <w:b/>
          <w:bCs/>
          <w:lang w:eastAsia="ru-RU"/>
        </w:rPr>
        <w:t>ДОРОЖЕК, ПЛОЩАДОК</w:t>
      </w:r>
    </w:p>
    <w:p w:rsidR="00321FBA" w:rsidRPr="00321FBA" w:rsidRDefault="00321FBA" w:rsidP="00321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321FBA">
        <w:rPr>
          <w:rFonts w:ascii="Arial" w:eastAsia="Times New Roman" w:hAnsi="Arial" w:cs="Arial"/>
          <w:b/>
          <w:bCs/>
          <w:noProof/>
          <w:color w:val="0000CC"/>
          <w:lang w:eastAsia="ru-RU"/>
        </w:rPr>
        <w:lastRenderedPageBreak/>
        <w:drawing>
          <wp:inline distT="0" distB="0" distL="0" distR="0">
            <wp:extent cx="5932805" cy="6052185"/>
            <wp:effectExtent l="19050" t="0" r="0" b="0"/>
            <wp:docPr id="45" name="Рисунок 45" descr="https://pandia.ru/text/79/411/images/image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andia.ru/text/79/411/images/image044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605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543" w:rsidRDefault="00321FBA">
      <w:pPr>
        <w:rPr>
          <w:rFonts w:ascii="Times New Roman" w:hAnsi="Times New Roman" w:cs="Times New Roman"/>
          <w:b/>
        </w:rPr>
      </w:pPr>
      <w:r w:rsidRPr="00321FBA">
        <w:rPr>
          <w:rFonts w:ascii="Times New Roman" w:hAnsi="Times New Roman" w:cs="Times New Roman"/>
          <w:b/>
        </w:rPr>
        <w:t>Задание</w:t>
      </w:r>
      <w:r>
        <w:rPr>
          <w:rFonts w:ascii="Times New Roman" w:hAnsi="Times New Roman" w:cs="Times New Roman"/>
          <w:b/>
        </w:rPr>
        <w:t>:</w:t>
      </w:r>
    </w:p>
    <w:p w:rsidR="00321FBA" w:rsidRDefault="00321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Изучить условные знаки, общепринятые при создании генерального плана озеленения и благоустройства территории.</w:t>
      </w:r>
    </w:p>
    <w:p w:rsidR="00321FBA" w:rsidRDefault="00321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Зарисовать условные знаки. </w:t>
      </w:r>
    </w:p>
    <w:p w:rsidR="00321FBA" w:rsidRDefault="00321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FC17DE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оставить </w:t>
      </w:r>
      <w:r w:rsidR="00FC17DE">
        <w:rPr>
          <w:rFonts w:ascii="Times New Roman" w:hAnsi="Times New Roman" w:cs="Times New Roman"/>
        </w:rPr>
        <w:t>ведомость элементов озеленения миксбордера, расположенного на территории Шахтинского техникума дизайна и сервиса «Дон-Текс»</w:t>
      </w:r>
    </w:p>
    <w:p w:rsidR="00321FBA" w:rsidRPr="00321FBA" w:rsidRDefault="00321FBA">
      <w:pPr>
        <w:rPr>
          <w:rFonts w:ascii="Times New Roman" w:hAnsi="Times New Roman" w:cs="Times New Roman"/>
        </w:rPr>
      </w:pPr>
    </w:p>
    <w:sectPr w:rsidR="00321FBA" w:rsidRPr="00321FBA" w:rsidSect="00321FBA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1FBA"/>
    <w:rsid w:val="00321FBA"/>
    <w:rsid w:val="00704543"/>
    <w:rsid w:val="00DA5CC1"/>
    <w:rsid w:val="00FC1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1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FB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1F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5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4.gif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hyperlink" Target="https://pandia.ru/text/category/vedomostmz/" TargetMode="External"/><Relationship Id="rId42" Type="http://schemas.openxmlformats.org/officeDocument/2006/relationships/image" Target="media/image37.gif"/><Relationship Id="rId47" Type="http://schemas.openxmlformats.org/officeDocument/2006/relationships/image" Target="media/image42.jpe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jpeg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gif"/><Relationship Id="rId41" Type="http://schemas.openxmlformats.org/officeDocument/2006/relationships/image" Target="media/image36.gif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gif"/><Relationship Id="rId37" Type="http://schemas.openxmlformats.org/officeDocument/2006/relationships/image" Target="media/image32.jpeg"/><Relationship Id="rId40" Type="http://schemas.openxmlformats.org/officeDocument/2006/relationships/image" Target="media/image35.gif"/><Relationship Id="rId45" Type="http://schemas.openxmlformats.org/officeDocument/2006/relationships/image" Target="media/image4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6.gif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39.jpeg"/><Relationship Id="rId4" Type="http://schemas.openxmlformats.org/officeDocument/2006/relationships/hyperlink" Target="https://pandia.ru/text/category/avtostoyanka/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0.jpeg"/><Relationship Id="rId43" Type="http://schemas.openxmlformats.org/officeDocument/2006/relationships/image" Target="media/image38.gif"/><Relationship Id="rId48" Type="http://schemas.openxmlformats.org/officeDocument/2006/relationships/image" Target="media/image43.jpeg"/><Relationship Id="rId8" Type="http://schemas.openxmlformats.org/officeDocument/2006/relationships/image" Target="media/image4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Progmatron</Company>
  <LinksUpToDate>false</LinksUpToDate>
  <CharactersWithSpaces>10713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Степановна</dc:creator>
  <cp:lastModifiedBy>Мария Степановна</cp:lastModifiedBy>
  <cp:revision>1</cp:revision>
  <cp:lastPrinted>2019-01-21T15:52:00Z</cp:lastPrinted>
  <dcterms:created xsi:type="dcterms:W3CDTF">2019-01-21T15:23:00Z</dcterms:created>
  <dcterms:modified xsi:type="dcterms:W3CDTF">2019-01-21T16:07:00Z</dcterms:modified>
</cp:coreProperties>
</file>